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2688A93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63D108EF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6550A41F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7B4B96DF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C731EC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34A597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C731EC">
        <w:rPr>
          <w:rFonts w:asciiTheme="minorHAnsi" w:hAnsiTheme="minorHAnsi" w:cstheme="minorHAnsi"/>
          <w:szCs w:val="22"/>
          <w:lang w:eastAsia="en-US"/>
        </w:rPr>
        <w:t>mi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9A79326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C731EC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784C2A9E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v</w:t>
      </w:r>
      <w:r w:rsidR="00C731EC">
        <w:rPr>
          <w:rFonts w:asciiTheme="minorHAnsi" w:hAnsiTheme="minorHAnsi" w:cstheme="minorHAnsi"/>
          <w:b/>
          <w:szCs w:val="22"/>
          <w:lang w:eastAsia="en-US"/>
        </w:rPr>
        <w:t> 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prípade</w:t>
      </w:r>
      <w:r w:rsidR="00C731EC">
        <w:rPr>
          <w:rFonts w:asciiTheme="minorHAnsi" w:hAnsiTheme="minorHAnsi" w:cstheme="minorHAnsi"/>
          <w:b/>
          <w:szCs w:val="22"/>
          <w:lang w:eastAsia="en-US"/>
        </w:rPr>
        <w:t>,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C731EC">
        <w:rPr>
          <w:rFonts w:asciiTheme="minorHAnsi" w:hAnsiTheme="minorHAnsi" w:cstheme="minorHAnsi"/>
          <w:b/>
          <w:szCs w:val="22"/>
          <w:lang w:eastAsia="en-US"/>
        </w:rPr>
        <w:t>že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C731EC">
        <w:rPr>
          <w:rFonts w:asciiTheme="minorHAnsi" w:hAnsiTheme="minorHAnsi" w:cstheme="minorHAnsi"/>
          <w:b/>
          <w:szCs w:val="22"/>
          <w:lang w:eastAsia="en-US"/>
        </w:rPr>
        <w:t>som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205E94C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C731EC" w:rsidRPr="00C731EC">
        <w:rPr>
          <w:rFonts w:asciiTheme="minorHAnsi" w:hAnsiTheme="minorHAnsi" w:cstheme="minorHAnsi"/>
          <w:lang w:eastAsia="en-US"/>
        </w:rPr>
        <w:t>som</w:t>
      </w:r>
      <w:r w:rsidR="00C731EC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>obdržal negatívny výsledok PCR testu po 5-tom dni domácej izolácie, alebo si uplatňuje</w:t>
      </w:r>
      <w:r w:rsidR="00C731EC">
        <w:rPr>
          <w:rFonts w:asciiTheme="minorHAnsi" w:hAnsiTheme="minorHAnsi" w:cstheme="minorHAnsi"/>
          <w:szCs w:val="22"/>
          <w:lang w:eastAsia="en-US"/>
        </w:rPr>
        <w:t>m</w:t>
      </w:r>
      <w:r>
        <w:rPr>
          <w:rFonts w:asciiTheme="minorHAnsi" w:hAnsiTheme="minorHAnsi" w:cstheme="minorHAnsi"/>
          <w:szCs w:val="22"/>
          <w:lang w:eastAsia="en-US"/>
        </w:rPr>
        <w:t xml:space="preserve">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C731EC">
        <w:rPr>
          <w:rFonts w:asciiTheme="minorHAnsi" w:hAnsiTheme="minorHAnsi" w:cstheme="minorHAnsi"/>
          <w:szCs w:val="22"/>
          <w:lang w:eastAsia="en-US"/>
        </w:rPr>
        <w:t>o</w:t>
      </w:r>
      <w:r>
        <w:rPr>
          <w:rFonts w:asciiTheme="minorHAnsi" w:hAnsiTheme="minorHAnsi" w:cstheme="minorHAnsi"/>
          <w:szCs w:val="22"/>
          <w:lang w:eastAsia="en-US"/>
        </w:rPr>
        <w:t>by.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3A5000D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47A0BAD5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</w:p>
    <w:sectPr w:rsidR="00E405B2" w:rsidRPr="009B4747" w:rsidSect="00DF370C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1DBD" w14:textId="77777777" w:rsidR="00374095" w:rsidRDefault="00374095" w:rsidP="0013364C">
      <w:r>
        <w:separator/>
      </w:r>
    </w:p>
  </w:endnote>
  <w:endnote w:type="continuationSeparator" w:id="0">
    <w:p w14:paraId="21EEE045" w14:textId="77777777" w:rsidR="00374095" w:rsidRDefault="0037409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22DE3238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C731EC">
      <w:rPr>
        <w:rFonts w:asciiTheme="minorHAnsi" w:hAnsiTheme="minorHAnsi" w:cstheme="minorHAnsi"/>
        <w:sz w:val="16"/>
        <w:szCs w:val="16"/>
      </w:rPr>
      <w:t>1B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C731EC">
      <w:rPr>
        <w:rFonts w:asciiTheme="minorHAnsi" w:hAnsiTheme="minorHAnsi" w:cstheme="minorHAnsi"/>
        <w:sz w:val="16"/>
        <w:szCs w:val="16"/>
      </w:rPr>
      <w:t>22</w:t>
    </w:r>
    <w:r>
      <w:rPr>
        <w:rFonts w:asciiTheme="minorHAnsi" w:hAnsiTheme="minorHAnsi" w:cstheme="minorHAnsi"/>
        <w:sz w:val="16"/>
        <w:szCs w:val="16"/>
      </w:rPr>
      <w:t>.</w:t>
    </w:r>
    <w:r w:rsidR="00C731EC">
      <w:rPr>
        <w:rFonts w:asciiTheme="minorHAnsi" w:hAnsiTheme="minorHAnsi" w:cstheme="minorHAnsi"/>
        <w:sz w:val="16"/>
        <w:szCs w:val="16"/>
      </w:rPr>
      <w:t>9</w:t>
    </w:r>
    <w:r>
      <w:rPr>
        <w:rFonts w:asciiTheme="minorHAnsi" w:hAnsiTheme="minorHAnsi"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2095C" w14:textId="77777777" w:rsidR="00374095" w:rsidRDefault="00374095" w:rsidP="0013364C">
      <w:r>
        <w:separator/>
      </w:r>
    </w:p>
  </w:footnote>
  <w:footnote w:type="continuationSeparator" w:id="0">
    <w:p w14:paraId="2DF2B947" w14:textId="77777777" w:rsidR="00374095" w:rsidRDefault="0037409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C2C4F1F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</w:t>
      </w:r>
      <w:r w:rsidRPr="00972F0E">
        <w:rPr>
          <w:rFonts w:asciiTheme="minorHAnsi" w:hAnsiTheme="minorHAnsi" w:cstheme="minorHAnsi"/>
          <w:sz w:val="16"/>
          <w:szCs w:val="17"/>
        </w:rPr>
        <w:t>sa vyjadrujú len k príznakom akútneho ochorenia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7409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731EC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Beregsászi</cp:lastModifiedBy>
  <cp:revision>3</cp:revision>
  <cp:lastPrinted>2021-08-17T10:21:00Z</cp:lastPrinted>
  <dcterms:created xsi:type="dcterms:W3CDTF">2021-08-17T10:21:00Z</dcterms:created>
  <dcterms:modified xsi:type="dcterms:W3CDTF">2021-09-22T16:13:00Z</dcterms:modified>
</cp:coreProperties>
</file>